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B" w:rsidRDefault="00D57D9B">
      <w:pPr>
        <w:rPr>
          <w:sz w:val="24"/>
          <w:szCs w:val="24"/>
        </w:rPr>
      </w:pPr>
      <w: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Burmistrz Miasta i Gminy </w:t>
      </w:r>
    </w:p>
    <w:p w:rsidR="00D57D9B" w:rsidRDefault="00D57D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 Koniecpolu</w:t>
      </w:r>
    </w:p>
    <w:p w:rsidR="009A56BA" w:rsidRDefault="009A56BA"/>
    <w:p w:rsidR="00D57D9B" w:rsidRDefault="00D57D9B">
      <w:r>
        <w:t>Koniecpol dnia  21-01-2016r.</w:t>
      </w:r>
    </w:p>
    <w:p w:rsidR="00D57D9B" w:rsidRDefault="00D57D9B">
      <w:r>
        <w:t>Dotyczy : zebrania Rady Seniorów w dniu 19-01-2016r.</w:t>
      </w:r>
    </w:p>
    <w:p w:rsidR="009A56BA" w:rsidRDefault="00D57D9B">
      <w:r>
        <w:t xml:space="preserve">                </w:t>
      </w:r>
    </w:p>
    <w:p w:rsidR="00D57D9B" w:rsidRDefault="00D57D9B">
      <w:r>
        <w:t xml:space="preserve"> Odnoszę się do treści  rozmów mających miejsce w dniu </w:t>
      </w:r>
      <w:proofErr w:type="spellStart"/>
      <w:r>
        <w:t>j.w</w:t>
      </w:r>
      <w:proofErr w:type="spellEnd"/>
      <w:r>
        <w:t xml:space="preserve">. w Urzędzie </w:t>
      </w:r>
      <w:r w:rsidR="004E4713">
        <w:t xml:space="preserve">Miasta i Gminy Koniecpol w obecności Burmistrza z jednej strony oraz przedstawicieli Rady Seniorów obejmujących temat „Kotłownia”. </w:t>
      </w:r>
    </w:p>
    <w:p w:rsidR="004E4713" w:rsidRDefault="004E4713">
      <w:r>
        <w:t>- Stwierdza się co następuje:</w:t>
      </w:r>
    </w:p>
    <w:p w:rsidR="004E4713" w:rsidRDefault="004E4713">
      <w:r>
        <w:t xml:space="preserve">1. Walne Zgromadzenie członków Spółdzielni Mieszkaniowej w Koniecpolu odbyte w dniu 30-06-2015r odrzuciło w zdecydowany sposób podejmowanie jakichkolwiek czynności związanych z zakupem przez Spółdzielnię Kotłowni , co znalazło odbicie w treści Uchwały/ wszystkie Uchwały W.Z. muszą być przesłane do Krajowego Rejestru Sądowego – taki obowiązek narzuca Ustawa o Spółdzielniach Mieszkaniowych/. Tylko i wyłącznie Walne Zgromadzenie Członków jest podmiotem uprawnionym do podejmowania decyzji formatu – „ nabycie kotłowni”. W świetle powyższego pisemne stwierdzenia duetu p. Opałko – Buszko </w:t>
      </w:r>
      <w:r w:rsidR="00C22A9D">
        <w:t>o wszystkich pełnomocnictwach stają się działaniami z gruntu materii podlegającymi orzecznictwu wynikającymi z zapisów Kodeksu Karnego.</w:t>
      </w:r>
    </w:p>
    <w:p w:rsidR="00584585" w:rsidRDefault="00C22A9D">
      <w:r>
        <w:t xml:space="preserve">Jednocześnie informuje się, że dźwiękowy zapis przebiegu Walnego Zgromadzenia jest zabezpieczony przez Prokuraturę prowadzącą postępowanie w sprawie łamania zapisów uregulowań prawnych Ustawowo- Statutowych Spółdzielni Mieszkaniowej w Koniecpolu. Intencje i oczekiwania w/w Panów w temacie „Kotłownia” są doskonale znane P. Burmistrzowi- wymiana tych opinii miała miejsce w stosownym czasie podczas spotkania P. Burmistrza z przedstawicielami mieszkańców tejże Spółdzielni. W/w tandem powinien być postrzegany tylko i wyłącznie jako osoby prywatne </w:t>
      </w:r>
      <w:r w:rsidR="00584585">
        <w:t>dysponujące tylko środkami własnymi i nie można ich utożsamiać jako upoważnionych do takich działań. Podpisanie tzw. listu intencyjnego z w/w nieuprawnionym duetem , który sam sobie mając na uwadze „własne interesy” wystawił fikcyjne pełnomocnictwa , dowodzi niezbicie o poważnej niekompetencji osób którzy takie pismo akceptowali.</w:t>
      </w:r>
    </w:p>
    <w:p w:rsidR="00BE430E" w:rsidRDefault="00584585">
      <w:r>
        <w:t>Spółdzielnie Mieszkaniowe mają odpowiednie regulacje prawne / Ustawa , Statut/ ściśle określające obszary i sposób ich funkcjonowania . Wystarczyło tylko zażądać jednego dokumentu – wcześniej wspomnianej Uchwały W.Z. by podejmować jakiekolwiek kroki w sprawie „Kotłowni”</w:t>
      </w:r>
      <w:r w:rsidR="00BE430E">
        <w:t>.</w:t>
      </w:r>
    </w:p>
    <w:p w:rsidR="009A56BA" w:rsidRDefault="00BE430E">
      <w:r>
        <w:t xml:space="preserve">Do dziś /od 30-06-2015r./ nie przedstawiono Przewodniczącemu Walnego Zgromadzenia P. Janusz </w:t>
      </w:r>
      <w:proofErr w:type="spellStart"/>
      <w:r>
        <w:t>Siut</w:t>
      </w:r>
      <w:proofErr w:type="spellEnd"/>
      <w:r>
        <w:t xml:space="preserve">  do podpisu protokołu z owego zebrania – DLACZEGO ? Pytanie to jest czystą retoryką – statutowy termin to jest 14 dni od daty odbycia W.Z. – wszechmocny duet nie dopuszcza do podpisu , bo protokół winien zawierać wszystkie bardzo niewygodne treści oparte na faktach , wikłanie się w procesy sądowe , są już pierwsze wyroki prawomocne potwierdzające łamanie obowiązujących reguł prawnych . W przypadku dalszego procedowania kwestii na linii Burmistrz M i G – Kotłownia bezprawny duet </w:t>
      </w:r>
      <w:proofErr w:type="spellStart"/>
      <w:r>
        <w:t>p.Opałko</w:t>
      </w:r>
      <w:proofErr w:type="spellEnd"/>
      <w:r>
        <w:t xml:space="preserve"> – Buszko </w:t>
      </w:r>
      <w:r w:rsidR="009A56BA">
        <w:t xml:space="preserve">będzie jednoznaczny ze stwierdzeniem zamierzenia przerzucenia </w:t>
      </w:r>
    </w:p>
    <w:p w:rsidR="009A56BA" w:rsidRDefault="009A56BA">
      <w:r>
        <w:lastRenderedPageBreak/>
        <w:t xml:space="preserve">                                                                          - 2 -</w:t>
      </w:r>
    </w:p>
    <w:p w:rsidR="009A56BA" w:rsidRDefault="009A56BA"/>
    <w:p w:rsidR="009A56BA" w:rsidRDefault="009A56BA">
      <w:r>
        <w:t>zadłużenia GMINY na barki m</w:t>
      </w:r>
      <w:r w:rsidR="00B81A50">
        <w:t xml:space="preserve">ieszkańców Osiedla co za </w:t>
      </w:r>
      <w:bookmarkStart w:id="0" w:name="_GoBack"/>
      <w:bookmarkEnd w:id="0"/>
      <w:r w:rsidR="00B81A50">
        <w:t>skut</w:t>
      </w:r>
      <w:r>
        <w:t xml:space="preserve">kuje  natychmiastowym </w:t>
      </w:r>
      <w:r w:rsidR="00C22A9D">
        <w:t xml:space="preserve"> </w:t>
      </w:r>
      <w:r>
        <w:t>zgłoszeniem do Prokuratury/ informujemy , że ta Spółdzielnia Mieszkaniowa ma już dług około 8 mln. zł z tytułu niespłaconych odsetek  od mieszkań lokatorskich oraz kredyty  na remonty i ocieplenia /.</w:t>
      </w:r>
    </w:p>
    <w:p w:rsidR="009A56BA" w:rsidRDefault="009A56BA">
      <w:r>
        <w:t xml:space="preserve">Biorąc to pod uwagę należy głęboko się zastanowić </w:t>
      </w:r>
      <w:r w:rsidR="00B81A50">
        <w:t>czy Spółdzielnia Mieszkaniowa  jest zdolna do takiej inwestycji / pozostałe dwie Spółdzielnie Mieszkaniowe nie wyrażają zgody na współuczestnictwo / i wydaje się , że z przyczyn interesu własnego w/w duet tym się nie przejmuje.</w:t>
      </w:r>
    </w:p>
    <w:p w:rsidR="00B81A50" w:rsidRDefault="00B81A50">
      <w:r>
        <w:t>Oczekujemy od P. Burmistrza działań w interesie wyborców .</w:t>
      </w:r>
    </w:p>
    <w:p w:rsidR="00B81A50" w:rsidRDefault="00B81A50"/>
    <w:p w:rsidR="00B81A50" w:rsidRDefault="00B81A50">
      <w:r>
        <w:t xml:space="preserve">                                                                                                   Z poważaniem:</w:t>
      </w:r>
    </w:p>
    <w:p w:rsidR="009A56BA" w:rsidRPr="00D57D9B" w:rsidRDefault="009A56BA">
      <w:r>
        <w:t xml:space="preserve">                                                                                </w:t>
      </w:r>
    </w:p>
    <w:sectPr w:rsidR="009A56BA" w:rsidRPr="00D5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9B"/>
    <w:rsid w:val="004E4713"/>
    <w:rsid w:val="00584585"/>
    <w:rsid w:val="009A56BA"/>
    <w:rsid w:val="00B23EDB"/>
    <w:rsid w:val="00B81A50"/>
    <w:rsid w:val="00BE430E"/>
    <w:rsid w:val="00C22A9D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cp:lastPrinted>2016-01-20T16:30:00Z</cp:lastPrinted>
  <dcterms:created xsi:type="dcterms:W3CDTF">2016-01-20T15:19:00Z</dcterms:created>
  <dcterms:modified xsi:type="dcterms:W3CDTF">2016-01-20T16:31:00Z</dcterms:modified>
</cp:coreProperties>
</file>